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7A2" w:rsidRPr="009C6601" w:rsidRDefault="00C277A2" w:rsidP="003F13A1">
      <w:pPr>
        <w:jc w:val="center"/>
        <w:rPr>
          <w:rFonts w:eastAsia="Times New Roman"/>
          <w:bCs/>
          <w:sz w:val="24"/>
          <w:szCs w:val="24"/>
        </w:rPr>
      </w:pPr>
      <w:r w:rsidRPr="009C6601">
        <w:rPr>
          <w:rFonts w:eastAsia="Times New Roman"/>
          <w:bCs/>
          <w:sz w:val="24"/>
          <w:szCs w:val="24"/>
        </w:rPr>
        <w:t>Муниципальное бюджетное общеобразовательное учреждение</w:t>
      </w:r>
    </w:p>
    <w:p w:rsidR="00C277A2" w:rsidRPr="009C6601" w:rsidRDefault="00C277A2" w:rsidP="003F13A1">
      <w:pPr>
        <w:jc w:val="center"/>
        <w:rPr>
          <w:rFonts w:eastAsia="Times New Roman"/>
          <w:bCs/>
          <w:sz w:val="24"/>
          <w:szCs w:val="24"/>
        </w:rPr>
      </w:pPr>
      <w:r w:rsidRPr="009C6601">
        <w:rPr>
          <w:rFonts w:eastAsia="Times New Roman"/>
          <w:bCs/>
          <w:sz w:val="24"/>
          <w:szCs w:val="24"/>
        </w:rPr>
        <w:t>«Школа №115»</w:t>
      </w:r>
    </w:p>
    <w:p w:rsidR="00C277A2" w:rsidRPr="009C6601" w:rsidRDefault="00C277A2" w:rsidP="003F13A1">
      <w:pPr>
        <w:jc w:val="center"/>
        <w:rPr>
          <w:rFonts w:eastAsia="Times New Roman"/>
          <w:bCs/>
          <w:sz w:val="24"/>
          <w:szCs w:val="24"/>
        </w:rPr>
      </w:pPr>
      <w:r w:rsidRPr="009C6601">
        <w:rPr>
          <w:rFonts w:eastAsia="Times New Roman"/>
          <w:bCs/>
          <w:sz w:val="24"/>
          <w:szCs w:val="24"/>
        </w:rPr>
        <w:t>Авиастроительного района города Казани</w:t>
      </w:r>
    </w:p>
    <w:p w:rsidR="00C277A2" w:rsidRPr="009C6601" w:rsidRDefault="00C277A2" w:rsidP="003F13A1">
      <w:pPr>
        <w:jc w:val="center"/>
        <w:rPr>
          <w:rFonts w:eastAsia="Times New Roman"/>
          <w:bCs/>
          <w:sz w:val="24"/>
          <w:szCs w:val="24"/>
        </w:rPr>
      </w:pPr>
    </w:p>
    <w:p w:rsidR="00C277A2" w:rsidRPr="009C6601" w:rsidRDefault="00C277A2" w:rsidP="003F13A1">
      <w:pPr>
        <w:jc w:val="center"/>
        <w:rPr>
          <w:rFonts w:eastAsia="Times New Roman"/>
          <w:bCs/>
          <w:sz w:val="24"/>
          <w:szCs w:val="24"/>
        </w:rPr>
      </w:pPr>
      <w:r w:rsidRPr="009C6601">
        <w:rPr>
          <w:rFonts w:eastAsia="Times New Roman"/>
          <w:bCs/>
          <w:sz w:val="24"/>
          <w:szCs w:val="24"/>
        </w:rPr>
        <w:t>ПРИКАЗ</w:t>
      </w:r>
    </w:p>
    <w:p w:rsidR="00C277A2" w:rsidRPr="009C6601" w:rsidRDefault="00C277A2" w:rsidP="003F13A1">
      <w:pPr>
        <w:jc w:val="center"/>
        <w:rPr>
          <w:rFonts w:eastAsia="Times New Roman"/>
          <w:bCs/>
          <w:sz w:val="24"/>
          <w:szCs w:val="24"/>
        </w:rPr>
      </w:pPr>
    </w:p>
    <w:p w:rsidR="008A2386" w:rsidRPr="009C6601" w:rsidRDefault="008A2386" w:rsidP="003F13A1">
      <w:pPr>
        <w:rPr>
          <w:sz w:val="24"/>
          <w:szCs w:val="24"/>
        </w:rPr>
      </w:pPr>
    </w:p>
    <w:p w:rsidR="008A2386" w:rsidRPr="009C6601" w:rsidRDefault="00F57801" w:rsidP="003F13A1">
      <w:pPr>
        <w:tabs>
          <w:tab w:val="left" w:pos="8060"/>
        </w:tabs>
        <w:ind w:left="260"/>
        <w:rPr>
          <w:sz w:val="24"/>
          <w:szCs w:val="24"/>
        </w:rPr>
      </w:pPr>
      <w:r w:rsidRPr="009C6601">
        <w:rPr>
          <w:rFonts w:eastAsia="Times New Roman"/>
          <w:sz w:val="24"/>
          <w:szCs w:val="24"/>
        </w:rPr>
        <w:t>О</w:t>
      </w:r>
      <w:r w:rsidR="00C277A2" w:rsidRPr="009C6601">
        <w:rPr>
          <w:rFonts w:eastAsia="Times New Roman"/>
          <w:sz w:val="24"/>
          <w:szCs w:val="24"/>
        </w:rPr>
        <w:t>т</w:t>
      </w:r>
      <w:r w:rsidRPr="009C6601">
        <w:rPr>
          <w:rFonts w:eastAsia="Times New Roman"/>
          <w:sz w:val="24"/>
          <w:szCs w:val="24"/>
        </w:rPr>
        <w:t xml:space="preserve">   </w:t>
      </w:r>
      <w:r w:rsidR="003F13A1" w:rsidRPr="009C6601">
        <w:rPr>
          <w:rFonts w:eastAsia="Times New Roman"/>
          <w:sz w:val="24"/>
          <w:szCs w:val="24"/>
        </w:rPr>
        <w:t>01</w:t>
      </w:r>
      <w:r w:rsidR="00392DEA" w:rsidRPr="009C6601">
        <w:rPr>
          <w:rFonts w:eastAsia="Times New Roman"/>
          <w:sz w:val="24"/>
          <w:szCs w:val="24"/>
        </w:rPr>
        <w:t>.</w:t>
      </w:r>
      <w:r w:rsidR="004D268E" w:rsidRPr="009C6601">
        <w:rPr>
          <w:rFonts w:eastAsia="Times New Roman"/>
          <w:sz w:val="24"/>
          <w:szCs w:val="24"/>
        </w:rPr>
        <w:t>0</w:t>
      </w:r>
      <w:r w:rsidR="003F13A1" w:rsidRPr="009C6601">
        <w:rPr>
          <w:rFonts w:eastAsia="Times New Roman"/>
          <w:sz w:val="24"/>
          <w:szCs w:val="24"/>
        </w:rPr>
        <w:t>9</w:t>
      </w:r>
      <w:r w:rsidR="00392DEA" w:rsidRPr="009C6601">
        <w:rPr>
          <w:rFonts w:eastAsia="Times New Roman"/>
          <w:sz w:val="24"/>
          <w:szCs w:val="24"/>
        </w:rPr>
        <w:t>.202</w:t>
      </w:r>
      <w:r w:rsidR="00AD0FE0">
        <w:rPr>
          <w:rFonts w:eastAsia="Times New Roman"/>
          <w:sz w:val="24"/>
          <w:szCs w:val="24"/>
        </w:rPr>
        <w:t>2</w:t>
      </w:r>
      <w:r w:rsidR="00392DEA" w:rsidRPr="009C6601">
        <w:rPr>
          <w:rFonts w:eastAsia="Times New Roman"/>
          <w:sz w:val="24"/>
          <w:szCs w:val="24"/>
        </w:rPr>
        <w:t xml:space="preserve"> г.</w:t>
      </w:r>
      <w:r w:rsidR="00392DEA" w:rsidRPr="009C6601">
        <w:rPr>
          <w:sz w:val="24"/>
          <w:szCs w:val="24"/>
        </w:rPr>
        <w:tab/>
      </w:r>
      <w:r w:rsidR="00C277A2" w:rsidRPr="009C6601">
        <w:rPr>
          <w:rFonts w:eastAsia="Times New Roman"/>
          <w:sz w:val="24"/>
          <w:szCs w:val="24"/>
        </w:rPr>
        <w:t>№</w:t>
      </w:r>
      <w:r w:rsidR="00AD0FE0">
        <w:rPr>
          <w:rFonts w:eastAsia="Times New Roman"/>
          <w:sz w:val="24"/>
          <w:szCs w:val="24"/>
        </w:rPr>
        <w:t>126</w:t>
      </w:r>
      <w:bookmarkStart w:id="0" w:name="_GoBack"/>
      <w:bookmarkEnd w:id="0"/>
    </w:p>
    <w:p w:rsidR="009C577B" w:rsidRPr="009C6601" w:rsidRDefault="009C577B" w:rsidP="003F13A1">
      <w:pPr>
        <w:tabs>
          <w:tab w:val="left" w:pos="540"/>
        </w:tabs>
        <w:rPr>
          <w:rFonts w:eastAsia="Times New Roman"/>
          <w:sz w:val="24"/>
          <w:szCs w:val="24"/>
        </w:rPr>
      </w:pPr>
    </w:p>
    <w:p w:rsidR="003F13A1" w:rsidRPr="009C6601" w:rsidRDefault="003F13A1" w:rsidP="003F13A1">
      <w:pPr>
        <w:autoSpaceDE w:val="0"/>
        <w:autoSpaceDN w:val="0"/>
        <w:adjustRightInd w:val="0"/>
        <w:contextualSpacing/>
        <w:rPr>
          <w:sz w:val="24"/>
          <w:szCs w:val="24"/>
        </w:rPr>
      </w:pPr>
      <w:r w:rsidRPr="009C6601">
        <w:rPr>
          <w:rFonts w:eastAsia="Times New Roman"/>
          <w:sz w:val="24"/>
          <w:szCs w:val="24"/>
        </w:rPr>
        <w:t>Об утверждении графика оценочных процедур</w:t>
      </w:r>
      <w:r w:rsidRPr="009C6601">
        <w:rPr>
          <w:rFonts w:eastAsia="Times New Roman"/>
          <w:sz w:val="24"/>
          <w:szCs w:val="24"/>
        </w:rPr>
        <w:br/>
        <w:t xml:space="preserve"> на 202</w:t>
      </w:r>
      <w:r w:rsidR="00AD0FE0">
        <w:rPr>
          <w:rFonts w:eastAsia="Times New Roman"/>
          <w:sz w:val="24"/>
          <w:szCs w:val="24"/>
        </w:rPr>
        <w:t>2</w:t>
      </w:r>
      <w:r w:rsidRPr="009C6601">
        <w:rPr>
          <w:rFonts w:eastAsia="Times New Roman"/>
          <w:sz w:val="24"/>
          <w:szCs w:val="24"/>
        </w:rPr>
        <w:t>-202</w:t>
      </w:r>
      <w:r w:rsidR="00AD0FE0">
        <w:rPr>
          <w:rFonts w:eastAsia="Times New Roman"/>
          <w:sz w:val="24"/>
          <w:szCs w:val="24"/>
        </w:rPr>
        <w:t>3</w:t>
      </w:r>
      <w:r w:rsidRPr="009C6601">
        <w:rPr>
          <w:rFonts w:eastAsia="Times New Roman"/>
          <w:sz w:val="24"/>
          <w:szCs w:val="24"/>
        </w:rPr>
        <w:t xml:space="preserve"> учебный год</w:t>
      </w:r>
    </w:p>
    <w:p w:rsidR="003F13A1" w:rsidRPr="009C6601" w:rsidRDefault="003F13A1" w:rsidP="003F13A1">
      <w:pPr>
        <w:ind w:left="360"/>
        <w:contextualSpacing/>
        <w:jc w:val="both"/>
        <w:rPr>
          <w:sz w:val="24"/>
          <w:szCs w:val="24"/>
        </w:rPr>
      </w:pPr>
    </w:p>
    <w:p w:rsidR="003F13A1" w:rsidRPr="009C6601" w:rsidRDefault="00AD0FE0" w:rsidP="003F13A1">
      <w:pPr>
        <w:ind w:firstLine="567"/>
        <w:contextualSpacing/>
        <w:jc w:val="both"/>
        <w:rPr>
          <w:rFonts w:eastAsia="Times New Roman"/>
          <w:sz w:val="24"/>
          <w:szCs w:val="24"/>
          <w:u w:val="single"/>
        </w:rPr>
      </w:pPr>
      <w:r>
        <w:rPr>
          <w:sz w:val="24"/>
          <w:szCs w:val="24"/>
          <w:shd w:val="clear" w:color="auto" w:fill="FFFFFF"/>
        </w:rPr>
        <w:t>В</w:t>
      </w:r>
      <w:r w:rsidR="003F13A1" w:rsidRPr="009C6601">
        <w:rPr>
          <w:sz w:val="24"/>
          <w:szCs w:val="24"/>
          <w:shd w:val="clear" w:color="auto" w:fill="FFFFFF"/>
        </w:rPr>
        <w:t xml:space="preserve"> целях оптимизации количества проводимых в МБОУ «Школа № 115» проверочных и диагностических работ, снижения нагрузки на обучающихся, проведения мониторинга  уровня достижения обучающимися планируемых предметных и </w:t>
      </w:r>
      <w:proofErr w:type="spellStart"/>
      <w:r w:rsidR="003F13A1" w:rsidRPr="009C6601">
        <w:rPr>
          <w:sz w:val="24"/>
          <w:szCs w:val="24"/>
          <w:shd w:val="clear" w:color="auto" w:fill="FFFFFF"/>
        </w:rPr>
        <w:t>метапредметных</w:t>
      </w:r>
      <w:proofErr w:type="spellEnd"/>
      <w:r w:rsidR="003F13A1" w:rsidRPr="009C6601">
        <w:rPr>
          <w:sz w:val="24"/>
          <w:szCs w:val="24"/>
          <w:shd w:val="clear" w:color="auto" w:fill="FFFFFF"/>
        </w:rPr>
        <w:t xml:space="preserve"> результатов, уровня функциональной грамотности и освоения основных образовательных программ</w:t>
      </w:r>
      <w:proofErr w:type="gramStart"/>
      <w:r w:rsidR="003F13A1" w:rsidRPr="009C6601">
        <w:rPr>
          <w:sz w:val="24"/>
          <w:szCs w:val="24"/>
          <w:shd w:val="clear" w:color="auto" w:fill="FFFFFF"/>
        </w:rPr>
        <w:t xml:space="preserve"> .</w:t>
      </w:r>
      <w:proofErr w:type="gramEnd"/>
    </w:p>
    <w:p w:rsidR="003F13A1" w:rsidRPr="009C6601" w:rsidRDefault="003F13A1" w:rsidP="003F13A1">
      <w:pPr>
        <w:contextualSpacing/>
        <w:jc w:val="center"/>
        <w:rPr>
          <w:rFonts w:eastAsia="Times New Roman"/>
          <w:sz w:val="24"/>
          <w:szCs w:val="24"/>
        </w:rPr>
      </w:pPr>
    </w:p>
    <w:p w:rsidR="003F13A1" w:rsidRPr="009C6601" w:rsidRDefault="003F13A1" w:rsidP="003F13A1">
      <w:pPr>
        <w:contextualSpacing/>
        <w:jc w:val="center"/>
        <w:rPr>
          <w:rFonts w:eastAsia="Times New Roman"/>
          <w:sz w:val="24"/>
          <w:szCs w:val="24"/>
        </w:rPr>
      </w:pPr>
      <w:r w:rsidRPr="009C6601">
        <w:rPr>
          <w:rFonts w:eastAsia="Times New Roman"/>
          <w:sz w:val="24"/>
          <w:szCs w:val="24"/>
        </w:rPr>
        <w:t>ПРИКАЗЫВАЮ:</w:t>
      </w:r>
    </w:p>
    <w:p w:rsidR="003F13A1" w:rsidRPr="009C6601" w:rsidRDefault="003F13A1" w:rsidP="003F13A1">
      <w:pPr>
        <w:pStyle w:val="a5"/>
        <w:numPr>
          <w:ilvl w:val="0"/>
          <w:numId w:val="8"/>
        </w:numPr>
        <w:jc w:val="both"/>
        <w:rPr>
          <w:rFonts w:eastAsia="Times New Roman"/>
          <w:sz w:val="24"/>
          <w:szCs w:val="24"/>
        </w:rPr>
      </w:pPr>
      <w:r w:rsidRPr="009C6601">
        <w:rPr>
          <w:sz w:val="24"/>
          <w:szCs w:val="24"/>
        </w:rPr>
        <w:t>Утвердить график проведения оценочных процедур на 202</w:t>
      </w:r>
      <w:r w:rsidR="005C250D">
        <w:rPr>
          <w:sz w:val="24"/>
          <w:szCs w:val="24"/>
        </w:rPr>
        <w:t>2</w:t>
      </w:r>
      <w:r w:rsidRPr="009C6601">
        <w:rPr>
          <w:sz w:val="24"/>
          <w:szCs w:val="24"/>
        </w:rPr>
        <w:t>-202</w:t>
      </w:r>
      <w:r w:rsidR="005C250D">
        <w:rPr>
          <w:sz w:val="24"/>
          <w:szCs w:val="24"/>
        </w:rPr>
        <w:t>3</w:t>
      </w:r>
      <w:r w:rsidRPr="009C6601">
        <w:rPr>
          <w:sz w:val="24"/>
          <w:szCs w:val="24"/>
        </w:rPr>
        <w:t xml:space="preserve"> </w:t>
      </w:r>
      <w:proofErr w:type="spellStart"/>
      <w:r w:rsidRPr="009C6601">
        <w:rPr>
          <w:sz w:val="24"/>
          <w:szCs w:val="24"/>
        </w:rPr>
        <w:t>уч.г</w:t>
      </w:r>
      <w:proofErr w:type="spellEnd"/>
      <w:r w:rsidRPr="009C6601">
        <w:rPr>
          <w:sz w:val="24"/>
          <w:szCs w:val="24"/>
        </w:rPr>
        <w:t>.</w:t>
      </w:r>
      <w:r w:rsidRPr="009C6601">
        <w:rPr>
          <w:rFonts w:eastAsia="Times New Roman"/>
          <w:sz w:val="24"/>
          <w:szCs w:val="24"/>
        </w:rPr>
        <w:t xml:space="preserve"> (Приложение №1).</w:t>
      </w:r>
    </w:p>
    <w:p w:rsidR="003F13A1" w:rsidRPr="009C6601" w:rsidRDefault="003F13A1" w:rsidP="003F13A1">
      <w:pPr>
        <w:pStyle w:val="a5"/>
        <w:numPr>
          <w:ilvl w:val="0"/>
          <w:numId w:val="8"/>
        </w:numPr>
        <w:jc w:val="both"/>
        <w:rPr>
          <w:rFonts w:eastAsia="Times New Roman"/>
          <w:sz w:val="24"/>
          <w:szCs w:val="24"/>
        </w:rPr>
      </w:pPr>
      <w:r w:rsidRPr="009C6601">
        <w:rPr>
          <w:rFonts w:eastAsia="Times New Roman"/>
          <w:sz w:val="24"/>
          <w:szCs w:val="24"/>
        </w:rPr>
        <w:t xml:space="preserve">Заместителю директора по УР </w:t>
      </w:r>
      <w:proofErr w:type="spellStart"/>
      <w:r w:rsidRPr="009C6601">
        <w:rPr>
          <w:rFonts w:eastAsia="Times New Roman"/>
          <w:sz w:val="24"/>
          <w:szCs w:val="24"/>
        </w:rPr>
        <w:t>Барышевой</w:t>
      </w:r>
      <w:proofErr w:type="spellEnd"/>
      <w:r w:rsidRPr="009C6601">
        <w:rPr>
          <w:rFonts w:eastAsia="Times New Roman"/>
          <w:sz w:val="24"/>
          <w:szCs w:val="24"/>
        </w:rPr>
        <w:t xml:space="preserve"> Л.Ю. </w:t>
      </w:r>
      <w:proofErr w:type="gramStart"/>
      <w:r w:rsidRPr="009C6601">
        <w:rPr>
          <w:rFonts w:eastAsia="Times New Roman"/>
          <w:sz w:val="24"/>
          <w:szCs w:val="24"/>
        </w:rPr>
        <w:t>разместить график</w:t>
      </w:r>
      <w:proofErr w:type="gramEnd"/>
      <w:r w:rsidRPr="009C6601">
        <w:rPr>
          <w:rFonts w:eastAsia="Times New Roman"/>
          <w:sz w:val="24"/>
          <w:szCs w:val="24"/>
        </w:rPr>
        <w:t xml:space="preserve"> на официальном сайте образовательной организации в подразделе «Документы» раздела «Сведения об образовательной организации» до 15 сентября 202</w:t>
      </w:r>
      <w:r w:rsidR="005C250D">
        <w:rPr>
          <w:rFonts w:eastAsia="Times New Roman"/>
          <w:sz w:val="24"/>
          <w:szCs w:val="24"/>
        </w:rPr>
        <w:t>2</w:t>
      </w:r>
      <w:r w:rsidRPr="009C6601">
        <w:rPr>
          <w:rFonts w:eastAsia="Times New Roman"/>
          <w:sz w:val="24"/>
          <w:szCs w:val="24"/>
        </w:rPr>
        <w:t xml:space="preserve"> г.</w:t>
      </w:r>
    </w:p>
    <w:p w:rsidR="003F13A1" w:rsidRPr="009C6601" w:rsidRDefault="003F13A1" w:rsidP="003F13A1">
      <w:pPr>
        <w:pStyle w:val="a5"/>
        <w:numPr>
          <w:ilvl w:val="0"/>
          <w:numId w:val="8"/>
        </w:numPr>
        <w:jc w:val="both"/>
        <w:rPr>
          <w:rFonts w:eastAsia="Times New Roman"/>
          <w:sz w:val="24"/>
          <w:szCs w:val="24"/>
        </w:rPr>
      </w:pPr>
      <w:r w:rsidRPr="009C6601">
        <w:rPr>
          <w:rFonts w:eastAsia="Times New Roman"/>
          <w:sz w:val="24"/>
          <w:szCs w:val="24"/>
        </w:rPr>
        <w:t>Контроль исполнения приказа оставляю за собой.</w:t>
      </w:r>
    </w:p>
    <w:p w:rsidR="003F13A1" w:rsidRPr="009C6601" w:rsidRDefault="003F13A1" w:rsidP="003F13A1">
      <w:pPr>
        <w:contextualSpacing/>
        <w:jc w:val="both"/>
        <w:rPr>
          <w:sz w:val="24"/>
          <w:szCs w:val="24"/>
        </w:rPr>
      </w:pPr>
    </w:p>
    <w:p w:rsidR="003F13A1" w:rsidRPr="009C6601" w:rsidRDefault="009C6601" w:rsidP="003F13A1">
      <w:pPr>
        <w:contextualSpacing/>
        <w:jc w:val="both"/>
        <w:rPr>
          <w:sz w:val="24"/>
          <w:szCs w:val="24"/>
        </w:rPr>
      </w:pPr>
      <w:r w:rsidRPr="009C6601">
        <w:rPr>
          <w:noProof/>
        </w:rPr>
        <w:drawing>
          <wp:anchor distT="0" distB="0" distL="114300" distR="114300" simplePos="0" relativeHeight="251658240" behindDoc="0" locked="0" layoutInCell="1" allowOverlap="1" wp14:anchorId="3C2A4890" wp14:editId="3D2E8C6A">
            <wp:simplePos x="0" y="0"/>
            <wp:positionH relativeFrom="column">
              <wp:posOffset>1162050</wp:posOffset>
            </wp:positionH>
            <wp:positionV relativeFrom="paragraph">
              <wp:posOffset>41275</wp:posOffset>
            </wp:positionV>
            <wp:extent cx="1926590" cy="118300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13A1" w:rsidRPr="009C6601" w:rsidRDefault="003F13A1" w:rsidP="003F13A1">
      <w:pPr>
        <w:spacing w:after="200"/>
        <w:rPr>
          <w:sz w:val="24"/>
          <w:szCs w:val="24"/>
        </w:rPr>
      </w:pPr>
      <w:r w:rsidRPr="009C6601">
        <w:rPr>
          <w:rFonts w:eastAsia="Times New Roman"/>
          <w:sz w:val="24"/>
          <w:szCs w:val="24"/>
        </w:rPr>
        <w:t>Директор                                                                          Т. Н. Гурьянова</w:t>
      </w:r>
    </w:p>
    <w:p w:rsidR="003F13A1" w:rsidRPr="009C6601" w:rsidRDefault="003F13A1" w:rsidP="003F13A1">
      <w:pPr>
        <w:rPr>
          <w:sz w:val="24"/>
          <w:szCs w:val="24"/>
        </w:rPr>
      </w:pPr>
    </w:p>
    <w:p w:rsidR="003F13A1" w:rsidRPr="003F13A1" w:rsidRDefault="003F13A1" w:rsidP="003F13A1">
      <w:pPr>
        <w:rPr>
          <w:sz w:val="24"/>
          <w:szCs w:val="24"/>
        </w:rPr>
      </w:pPr>
    </w:p>
    <w:p w:rsidR="009C6601" w:rsidRDefault="009C6601" w:rsidP="003F13A1">
      <w:pPr>
        <w:rPr>
          <w:sz w:val="24"/>
          <w:szCs w:val="24"/>
        </w:rPr>
      </w:pPr>
    </w:p>
    <w:p w:rsidR="004D268E" w:rsidRPr="003F13A1" w:rsidRDefault="009C577B" w:rsidP="003F13A1">
      <w:pPr>
        <w:spacing w:after="200"/>
        <w:rPr>
          <w:sz w:val="24"/>
          <w:szCs w:val="24"/>
        </w:rPr>
      </w:pPr>
      <w:r w:rsidRPr="003F13A1">
        <w:rPr>
          <w:rFonts w:eastAsia="Times New Roman"/>
          <w:sz w:val="24"/>
          <w:szCs w:val="24"/>
        </w:rPr>
        <w:t xml:space="preserve">  </w:t>
      </w:r>
    </w:p>
    <w:p w:rsidR="004D268E" w:rsidRPr="00F57801" w:rsidRDefault="004D268E" w:rsidP="003F13A1">
      <w:pPr>
        <w:rPr>
          <w:sz w:val="24"/>
          <w:szCs w:val="24"/>
        </w:rPr>
      </w:pPr>
    </w:p>
    <w:sectPr w:rsidR="004D268E" w:rsidRPr="00F57801" w:rsidSect="00DA5734">
      <w:pgSz w:w="11900" w:h="16838"/>
      <w:pgMar w:top="851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D6FC03E6"/>
    <w:lvl w:ilvl="0" w:tplc="EEF01258">
      <w:start w:val="1"/>
      <w:numFmt w:val="bullet"/>
      <w:lvlText w:val="О"/>
      <w:lvlJc w:val="left"/>
    </w:lvl>
    <w:lvl w:ilvl="1" w:tplc="3EEE8F44">
      <w:start w:val="1"/>
      <w:numFmt w:val="bullet"/>
      <w:lvlText w:val="г."/>
      <w:lvlJc w:val="left"/>
    </w:lvl>
    <w:lvl w:ilvl="2" w:tplc="93603A10">
      <w:numFmt w:val="decimal"/>
      <w:lvlText w:val=""/>
      <w:lvlJc w:val="left"/>
    </w:lvl>
    <w:lvl w:ilvl="3" w:tplc="D02CDFE2">
      <w:numFmt w:val="decimal"/>
      <w:lvlText w:val=""/>
      <w:lvlJc w:val="left"/>
    </w:lvl>
    <w:lvl w:ilvl="4" w:tplc="605AC520">
      <w:numFmt w:val="decimal"/>
      <w:lvlText w:val=""/>
      <w:lvlJc w:val="left"/>
    </w:lvl>
    <w:lvl w:ilvl="5" w:tplc="04CAFDAE">
      <w:numFmt w:val="decimal"/>
      <w:lvlText w:val=""/>
      <w:lvlJc w:val="left"/>
    </w:lvl>
    <w:lvl w:ilvl="6" w:tplc="9CB41BA0">
      <w:numFmt w:val="decimal"/>
      <w:lvlText w:val=""/>
      <w:lvlJc w:val="left"/>
    </w:lvl>
    <w:lvl w:ilvl="7" w:tplc="4E522D32">
      <w:numFmt w:val="decimal"/>
      <w:lvlText w:val=""/>
      <w:lvlJc w:val="left"/>
    </w:lvl>
    <w:lvl w:ilvl="8" w:tplc="24123E04">
      <w:numFmt w:val="decimal"/>
      <w:lvlText w:val=""/>
      <w:lvlJc w:val="left"/>
    </w:lvl>
  </w:abstractNum>
  <w:abstractNum w:abstractNumId="1">
    <w:nsid w:val="00005F90"/>
    <w:multiLevelType w:val="hybridMultilevel"/>
    <w:tmpl w:val="93FA835E"/>
    <w:lvl w:ilvl="0" w:tplc="256610E2">
      <w:start w:val="1"/>
      <w:numFmt w:val="bullet"/>
      <w:lvlText w:val="-"/>
      <w:lvlJc w:val="left"/>
    </w:lvl>
    <w:lvl w:ilvl="1" w:tplc="141849C2">
      <w:numFmt w:val="decimal"/>
      <w:lvlText w:val=""/>
      <w:lvlJc w:val="left"/>
    </w:lvl>
    <w:lvl w:ilvl="2" w:tplc="F5E62BD6">
      <w:numFmt w:val="decimal"/>
      <w:lvlText w:val=""/>
      <w:lvlJc w:val="left"/>
    </w:lvl>
    <w:lvl w:ilvl="3" w:tplc="F508E094">
      <w:numFmt w:val="decimal"/>
      <w:lvlText w:val=""/>
      <w:lvlJc w:val="left"/>
    </w:lvl>
    <w:lvl w:ilvl="4" w:tplc="39DAEEC6">
      <w:numFmt w:val="decimal"/>
      <w:lvlText w:val=""/>
      <w:lvlJc w:val="left"/>
    </w:lvl>
    <w:lvl w:ilvl="5" w:tplc="AF9A1646">
      <w:numFmt w:val="decimal"/>
      <w:lvlText w:val=""/>
      <w:lvlJc w:val="left"/>
    </w:lvl>
    <w:lvl w:ilvl="6" w:tplc="C63473DE">
      <w:numFmt w:val="decimal"/>
      <w:lvlText w:val=""/>
      <w:lvlJc w:val="left"/>
    </w:lvl>
    <w:lvl w:ilvl="7" w:tplc="7C7295F8">
      <w:numFmt w:val="decimal"/>
      <w:lvlText w:val=""/>
      <w:lvlJc w:val="left"/>
    </w:lvl>
    <w:lvl w:ilvl="8" w:tplc="B55E4D20">
      <w:numFmt w:val="decimal"/>
      <w:lvlText w:val=""/>
      <w:lvlJc w:val="left"/>
    </w:lvl>
  </w:abstractNum>
  <w:abstractNum w:abstractNumId="2">
    <w:nsid w:val="00006952"/>
    <w:multiLevelType w:val="hybridMultilevel"/>
    <w:tmpl w:val="CFB03420"/>
    <w:lvl w:ilvl="0" w:tplc="0F2C6494">
      <w:start w:val="1"/>
      <w:numFmt w:val="decimal"/>
      <w:lvlText w:val="%1."/>
      <w:lvlJc w:val="left"/>
    </w:lvl>
    <w:lvl w:ilvl="1" w:tplc="0736F5F6">
      <w:numFmt w:val="decimal"/>
      <w:lvlText w:val=""/>
      <w:lvlJc w:val="left"/>
    </w:lvl>
    <w:lvl w:ilvl="2" w:tplc="6A826EEC">
      <w:numFmt w:val="decimal"/>
      <w:lvlText w:val=""/>
      <w:lvlJc w:val="left"/>
    </w:lvl>
    <w:lvl w:ilvl="3" w:tplc="D76CCB24">
      <w:numFmt w:val="decimal"/>
      <w:lvlText w:val=""/>
      <w:lvlJc w:val="left"/>
    </w:lvl>
    <w:lvl w:ilvl="4" w:tplc="DC400884">
      <w:numFmt w:val="decimal"/>
      <w:lvlText w:val=""/>
      <w:lvlJc w:val="left"/>
    </w:lvl>
    <w:lvl w:ilvl="5" w:tplc="31B2C4EA">
      <w:numFmt w:val="decimal"/>
      <w:lvlText w:val=""/>
      <w:lvlJc w:val="left"/>
    </w:lvl>
    <w:lvl w:ilvl="6" w:tplc="CBB0ADB4">
      <w:numFmt w:val="decimal"/>
      <w:lvlText w:val=""/>
      <w:lvlJc w:val="left"/>
    </w:lvl>
    <w:lvl w:ilvl="7" w:tplc="77EC27DA">
      <w:numFmt w:val="decimal"/>
      <w:lvlText w:val=""/>
      <w:lvlJc w:val="left"/>
    </w:lvl>
    <w:lvl w:ilvl="8" w:tplc="1EA6160E">
      <w:numFmt w:val="decimal"/>
      <w:lvlText w:val=""/>
      <w:lvlJc w:val="left"/>
    </w:lvl>
  </w:abstractNum>
  <w:abstractNum w:abstractNumId="3">
    <w:nsid w:val="000072AE"/>
    <w:multiLevelType w:val="hybridMultilevel"/>
    <w:tmpl w:val="6F64F10A"/>
    <w:lvl w:ilvl="0" w:tplc="B2029FE8">
      <w:start w:val="1"/>
      <w:numFmt w:val="bullet"/>
      <w:lvlText w:val="В"/>
      <w:lvlJc w:val="left"/>
    </w:lvl>
    <w:lvl w:ilvl="1" w:tplc="341EE812">
      <w:numFmt w:val="decimal"/>
      <w:lvlText w:val=""/>
      <w:lvlJc w:val="left"/>
    </w:lvl>
    <w:lvl w:ilvl="2" w:tplc="B95CA6B8">
      <w:numFmt w:val="decimal"/>
      <w:lvlText w:val=""/>
      <w:lvlJc w:val="left"/>
    </w:lvl>
    <w:lvl w:ilvl="3" w:tplc="8A16D5E4">
      <w:numFmt w:val="decimal"/>
      <w:lvlText w:val=""/>
      <w:lvlJc w:val="left"/>
    </w:lvl>
    <w:lvl w:ilvl="4" w:tplc="06DEE77C">
      <w:numFmt w:val="decimal"/>
      <w:lvlText w:val=""/>
      <w:lvlJc w:val="left"/>
    </w:lvl>
    <w:lvl w:ilvl="5" w:tplc="4770F7F8">
      <w:numFmt w:val="decimal"/>
      <w:lvlText w:val=""/>
      <w:lvlJc w:val="left"/>
    </w:lvl>
    <w:lvl w:ilvl="6" w:tplc="AA3C6BCA">
      <w:numFmt w:val="decimal"/>
      <w:lvlText w:val=""/>
      <w:lvlJc w:val="left"/>
    </w:lvl>
    <w:lvl w:ilvl="7" w:tplc="9AC86594">
      <w:numFmt w:val="decimal"/>
      <w:lvlText w:val=""/>
      <w:lvlJc w:val="left"/>
    </w:lvl>
    <w:lvl w:ilvl="8" w:tplc="4E44F88C">
      <w:numFmt w:val="decimal"/>
      <w:lvlText w:val=""/>
      <w:lvlJc w:val="left"/>
    </w:lvl>
  </w:abstractNum>
  <w:abstractNum w:abstractNumId="4">
    <w:nsid w:val="165D24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5">
    <w:nsid w:val="27577E9D"/>
    <w:multiLevelType w:val="hybridMultilevel"/>
    <w:tmpl w:val="8780DDAA"/>
    <w:lvl w:ilvl="0" w:tplc="3668A4B6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AA2D63"/>
    <w:multiLevelType w:val="multilevel"/>
    <w:tmpl w:val="97D423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>
    <w:nsid w:val="57D973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7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386"/>
    <w:rsid w:val="00392DEA"/>
    <w:rsid w:val="003F13A1"/>
    <w:rsid w:val="004D268E"/>
    <w:rsid w:val="005C250D"/>
    <w:rsid w:val="00666450"/>
    <w:rsid w:val="007D37B6"/>
    <w:rsid w:val="008A2386"/>
    <w:rsid w:val="009C577B"/>
    <w:rsid w:val="009C6601"/>
    <w:rsid w:val="00AD0FE0"/>
    <w:rsid w:val="00C277A2"/>
    <w:rsid w:val="00DA5734"/>
    <w:rsid w:val="00F5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7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92DE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5">
    <w:name w:val="List Paragraph"/>
    <w:basedOn w:val="a"/>
    <w:uiPriority w:val="34"/>
    <w:qFormat/>
    <w:rsid w:val="00666450"/>
    <w:pPr>
      <w:ind w:left="720"/>
      <w:contextualSpacing/>
    </w:pPr>
  </w:style>
  <w:style w:type="paragraph" w:styleId="a6">
    <w:name w:val="Body Text Indent"/>
    <w:basedOn w:val="a"/>
    <w:link w:val="a7"/>
    <w:rsid w:val="00F57801"/>
    <w:pPr>
      <w:ind w:firstLine="1080"/>
    </w:pPr>
    <w:rPr>
      <w:rFonts w:eastAsia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F57801"/>
    <w:rPr>
      <w:rFonts w:eastAsia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4D268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26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7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92DE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5">
    <w:name w:val="List Paragraph"/>
    <w:basedOn w:val="a"/>
    <w:uiPriority w:val="34"/>
    <w:qFormat/>
    <w:rsid w:val="00666450"/>
    <w:pPr>
      <w:ind w:left="720"/>
      <w:contextualSpacing/>
    </w:pPr>
  </w:style>
  <w:style w:type="paragraph" w:styleId="a6">
    <w:name w:val="Body Text Indent"/>
    <w:basedOn w:val="a"/>
    <w:link w:val="a7"/>
    <w:rsid w:val="00F57801"/>
    <w:pPr>
      <w:ind w:firstLine="1080"/>
    </w:pPr>
    <w:rPr>
      <w:rFonts w:eastAsia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F57801"/>
    <w:rPr>
      <w:rFonts w:eastAsia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4D268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26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75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2</cp:revision>
  <dcterms:created xsi:type="dcterms:W3CDTF">2022-10-27T12:57:00Z</dcterms:created>
  <dcterms:modified xsi:type="dcterms:W3CDTF">2022-10-27T12:57:00Z</dcterms:modified>
</cp:coreProperties>
</file>